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5B" w:rsidRDefault="00597C5B" w:rsidP="00597C5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51504">
        <w:rPr>
          <w:rFonts w:cs="Times New Roman"/>
          <w:b/>
          <w:sz w:val="24"/>
          <w:szCs w:val="24"/>
        </w:rPr>
        <w:t xml:space="preserve">                          </w:t>
      </w:r>
    </w:p>
    <w:p w:rsidR="00597C5B" w:rsidRDefault="00597C5B" w:rsidP="00597C5B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597C5B" w:rsidRDefault="00597C5B" w:rsidP="00597C5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597C5B" w:rsidRDefault="00597C5B" w:rsidP="00597C5B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597C5B" w:rsidRDefault="00597C5B" w:rsidP="00597C5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597C5B" w:rsidRDefault="00597C5B" w:rsidP="00597C5B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597C5B" w:rsidRDefault="00597C5B" w:rsidP="00597C5B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</w:t>
      </w:r>
      <w:proofErr w:type="spellStart"/>
      <w:r>
        <w:rPr>
          <w:rFonts w:cs="Times New Roman"/>
          <w:b/>
          <w:sz w:val="16"/>
          <w:szCs w:val="16"/>
        </w:rPr>
        <w:t>Кунашакский</w:t>
      </w:r>
      <w:proofErr w:type="spellEnd"/>
      <w:r>
        <w:rPr>
          <w:rFonts w:cs="Times New Roman"/>
          <w:b/>
          <w:sz w:val="16"/>
          <w:szCs w:val="16"/>
        </w:rPr>
        <w:t xml:space="preserve"> район с. </w:t>
      </w:r>
      <w:proofErr w:type="spellStart"/>
      <w:r>
        <w:rPr>
          <w:rFonts w:cs="Times New Roman"/>
          <w:b/>
          <w:sz w:val="16"/>
          <w:szCs w:val="16"/>
        </w:rPr>
        <w:t>Халитово</w:t>
      </w:r>
      <w:proofErr w:type="spellEnd"/>
      <w:r>
        <w:rPr>
          <w:rFonts w:cs="Times New Roman"/>
          <w:b/>
          <w:sz w:val="16"/>
          <w:szCs w:val="16"/>
        </w:rPr>
        <w:t xml:space="preserve"> ул. Целинная-33</w:t>
      </w:r>
    </w:p>
    <w:p w:rsidR="00597C5B" w:rsidRDefault="00597C5B" w:rsidP="00597C5B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</w:t>
      </w:r>
      <w:proofErr w:type="gramStart"/>
      <w:r>
        <w:rPr>
          <w:rFonts w:cs="Times New Roman"/>
          <w:b/>
          <w:sz w:val="16"/>
          <w:szCs w:val="16"/>
        </w:rPr>
        <w:t>тел.(</w:t>
      </w:r>
      <w:proofErr w:type="gramEnd"/>
      <w:r>
        <w:rPr>
          <w:rFonts w:cs="Times New Roman"/>
          <w:b/>
          <w:sz w:val="16"/>
          <w:szCs w:val="16"/>
        </w:rPr>
        <w:t>35148)74-116, 74-203 факс  74-263,74-184</w:t>
      </w:r>
    </w:p>
    <w:p w:rsidR="00597C5B" w:rsidRDefault="00597C5B" w:rsidP="00597C5B">
      <w:pPr>
        <w:rPr>
          <w:sz w:val="20"/>
          <w:szCs w:val="20"/>
        </w:rPr>
      </w:pPr>
    </w:p>
    <w:p w:rsidR="00597C5B" w:rsidRDefault="00597C5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ЗАСЕДАНИЕ</w:t>
      </w:r>
    </w:p>
    <w:p w:rsidR="00597C5B" w:rsidRDefault="00597C5B">
      <w:pPr>
        <w:rPr>
          <w:rFonts w:ascii="Times New Roman" w:hAnsi="Times New Roman" w:cs="Times New Roman"/>
        </w:rPr>
      </w:pPr>
    </w:p>
    <w:p w:rsidR="00597C5B" w:rsidRDefault="00C51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7736A0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.06.2022 г     № 12</w:t>
      </w:r>
    </w:p>
    <w:p w:rsidR="00597C5B" w:rsidRDefault="00597C5B">
      <w:pPr>
        <w:rPr>
          <w:rFonts w:ascii="Times New Roman" w:hAnsi="Times New Roman" w:cs="Times New Roman"/>
        </w:rPr>
      </w:pPr>
    </w:p>
    <w:p w:rsidR="00597C5B" w:rsidRDefault="00597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внесение изменений </w:t>
      </w:r>
    </w:p>
    <w:p w:rsidR="00C11D3A" w:rsidRDefault="008B3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97C5B">
        <w:rPr>
          <w:rFonts w:ascii="Times New Roman" w:hAnsi="Times New Roman" w:cs="Times New Roman"/>
        </w:rPr>
        <w:t xml:space="preserve"> Решение № 3 от 5.11.2015 г</w:t>
      </w:r>
      <w:r w:rsidR="00597C5B">
        <w:t xml:space="preserve">      </w:t>
      </w:r>
    </w:p>
    <w:p w:rsidR="00597C5B" w:rsidRDefault="00597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введение налога на имущество</w:t>
      </w:r>
    </w:p>
    <w:p w:rsidR="00597C5B" w:rsidRDefault="008B3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97C5B">
        <w:rPr>
          <w:rFonts w:ascii="Times New Roman" w:hAnsi="Times New Roman" w:cs="Times New Roman"/>
        </w:rPr>
        <w:t>изических лиц»</w:t>
      </w: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Федеральным законом от 06.10.2003 г № 131-ФЗ «Об общих принципах организации местного самоуправления в Российской Федерации», главой 32 Налогового кодекса Российской Федерации, Уставом Халитовского сельского </w:t>
      </w:r>
      <w:proofErr w:type="gramStart"/>
      <w:r>
        <w:rPr>
          <w:rFonts w:ascii="Times New Roman" w:hAnsi="Times New Roman" w:cs="Times New Roman"/>
        </w:rPr>
        <w:t>поселения  Совет</w:t>
      </w:r>
      <w:proofErr w:type="gramEnd"/>
      <w:r>
        <w:rPr>
          <w:rFonts w:ascii="Times New Roman" w:hAnsi="Times New Roman" w:cs="Times New Roman"/>
        </w:rPr>
        <w:t xml:space="preserve"> депутатов Халитовского сельского поселения</w:t>
      </w: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РЕШИЛ :</w:t>
      </w:r>
      <w:proofErr w:type="gramEnd"/>
    </w:p>
    <w:p w:rsidR="00597C5B" w:rsidRDefault="00597C5B" w:rsidP="008B31FC">
      <w:pPr>
        <w:jc w:val="both"/>
        <w:rPr>
          <w:rFonts w:ascii="Times New Roman" w:hAnsi="Times New Roman" w:cs="Times New Roman"/>
        </w:rPr>
      </w:pP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1.Внести в Решение № 3 от 05.11.2015 года следующие изменения:</w:t>
      </w: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4 изложить в следующей редакции:</w:t>
      </w: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</w:t>
      </w:r>
      <w:r w:rsidR="003C1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Установить льготу по налогу на имущество физических лиц для многодетных семей и семей, имеющих детей-инвалидов в размере 100%.»</w:t>
      </w:r>
    </w:p>
    <w:p w:rsidR="00597C5B" w:rsidRDefault="00597C5B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C1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подлежит опубликованию</w:t>
      </w:r>
      <w:r w:rsidR="008B31FC">
        <w:rPr>
          <w:rFonts w:ascii="Times New Roman" w:hAnsi="Times New Roman" w:cs="Times New Roman"/>
        </w:rPr>
        <w:t xml:space="preserve"> в газете «Знамя труда», обнародованию на информационных стендах, на официальном сайте в </w:t>
      </w:r>
      <w:proofErr w:type="gramStart"/>
      <w:r w:rsidR="008B31FC">
        <w:rPr>
          <w:rFonts w:ascii="Times New Roman" w:hAnsi="Times New Roman" w:cs="Times New Roman"/>
        </w:rPr>
        <w:t>телекоммуникационной  сети</w:t>
      </w:r>
      <w:proofErr w:type="gramEnd"/>
      <w:r w:rsidR="008B31FC">
        <w:rPr>
          <w:rFonts w:ascii="Times New Roman" w:hAnsi="Times New Roman" w:cs="Times New Roman"/>
        </w:rPr>
        <w:t xml:space="preserve"> «Интернет» .</w:t>
      </w:r>
    </w:p>
    <w:p w:rsidR="008B31FC" w:rsidRDefault="008B31FC" w:rsidP="008B3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C1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</w:t>
      </w:r>
      <w:r w:rsidR="003C1C2B">
        <w:rPr>
          <w:rFonts w:ascii="Times New Roman" w:hAnsi="Times New Roman" w:cs="Times New Roman"/>
        </w:rPr>
        <w:t>пает в силу с начала налогового периода 2019 года.</w:t>
      </w:r>
    </w:p>
    <w:p w:rsidR="008B31FC" w:rsidRDefault="008B31FC">
      <w:pPr>
        <w:rPr>
          <w:rFonts w:ascii="Times New Roman" w:hAnsi="Times New Roman" w:cs="Times New Roman"/>
        </w:rPr>
      </w:pPr>
    </w:p>
    <w:p w:rsidR="008B31FC" w:rsidRPr="00597C5B" w:rsidRDefault="008B31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Председатель</w:t>
      </w:r>
      <w:r w:rsidRPr="00597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Совета</w:t>
      </w:r>
      <w:proofErr w:type="gramEnd"/>
      <w:r>
        <w:rPr>
          <w:rFonts w:ascii="Times New Roman" w:hAnsi="Times New Roman" w:cs="Times New Roman"/>
        </w:rPr>
        <w:t xml:space="preserve"> депутатов: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Сайфуллина</w:t>
      </w:r>
      <w:proofErr w:type="spellEnd"/>
      <w:r>
        <w:rPr>
          <w:rFonts w:ascii="Times New Roman" w:hAnsi="Times New Roman" w:cs="Times New Roman"/>
        </w:rPr>
        <w:t xml:space="preserve"> З.Г </w:t>
      </w:r>
    </w:p>
    <w:sectPr w:rsidR="008B31FC" w:rsidRPr="0059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9"/>
    <w:rsid w:val="003C1C2B"/>
    <w:rsid w:val="00597C5B"/>
    <w:rsid w:val="007736A0"/>
    <w:rsid w:val="00857209"/>
    <w:rsid w:val="008B31FC"/>
    <w:rsid w:val="00C11D3A"/>
    <w:rsid w:val="00C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BA9"/>
  <w15:chartTrackingRefBased/>
  <w15:docId w15:val="{D3930033-26B0-4CEE-A92A-F87C611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C5B"/>
    <w:pPr>
      <w:spacing w:after="0" w:line="240" w:lineRule="auto"/>
    </w:pPr>
    <w:rPr>
      <w:rFonts w:eastAsiaTheme="minorEastAsia" w:cstheme="minorBidi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2022-05-31T08:35:00Z</dcterms:created>
  <dcterms:modified xsi:type="dcterms:W3CDTF">2022-06-30T09:01:00Z</dcterms:modified>
</cp:coreProperties>
</file>